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D3" w:rsidRDefault="00C266FD" w:rsidP="00E53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</w:t>
      </w:r>
      <w:bookmarkStart w:id="0" w:name="_GoBack"/>
      <w:bookmarkEnd w:id="0"/>
      <w:r w:rsidR="00C57026" w:rsidRPr="00C57026">
        <w:rPr>
          <w:rFonts w:ascii="Times New Roman" w:hAnsi="Times New Roman" w:cs="Times New Roman"/>
          <w:sz w:val="28"/>
          <w:szCs w:val="28"/>
        </w:rPr>
        <w:t>». Эта проба дублирует пробу «Кулак – ребро – ладонь», но только в графике, и она более многозначна. (Цветк</w:t>
      </w:r>
      <w:r w:rsidR="00C57026">
        <w:rPr>
          <w:rFonts w:ascii="Times New Roman" w:hAnsi="Times New Roman" w:cs="Times New Roman"/>
          <w:sz w:val="28"/>
          <w:szCs w:val="28"/>
        </w:rPr>
        <w:t xml:space="preserve">ова Л.С.) Помимо динамического, </w:t>
      </w:r>
      <w:r w:rsidR="00C57026" w:rsidRPr="00C57026">
        <w:rPr>
          <w:rFonts w:ascii="Times New Roman" w:hAnsi="Times New Roman" w:cs="Times New Roman"/>
          <w:sz w:val="28"/>
          <w:szCs w:val="28"/>
        </w:rPr>
        <w:t>кинетического компонента произвольных движений</w:t>
      </w:r>
      <w:r w:rsidR="00C57026">
        <w:rPr>
          <w:rFonts w:ascii="Times New Roman" w:hAnsi="Times New Roman" w:cs="Times New Roman"/>
          <w:sz w:val="28"/>
          <w:szCs w:val="28"/>
        </w:rPr>
        <w:t xml:space="preserve"> графическая проба даёт</w:t>
      </w:r>
      <w:r w:rsidR="00C57026" w:rsidRPr="00C57026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C57026">
        <w:rPr>
          <w:rFonts w:ascii="Times New Roman" w:hAnsi="Times New Roman" w:cs="Times New Roman"/>
          <w:sz w:val="28"/>
          <w:szCs w:val="28"/>
        </w:rPr>
        <w:t>ацию о состоянии регуляторного компонента</w:t>
      </w:r>
      <w:r w:rsidR="00C57026" w:rsidRPr="00C57026">
        <w:rPr>
          <w:rFonts w:ascii="Times New Roman" w:hAnsi="Times New Roman" w:cs="Times New Roman"/>
          <w:sz w:val="28"/>
          <w:szCs w:val="28"/>
        </w:rPr>
        <w:t xml:space="preserve"> (удержание программы, контроль за ходом выполнения, критичность по отношению к допускаем</w:t>
      </w:r>
      <w:r w:rsidR="00C57026">
        <w:rPr>
          <w:rFonts w:ascii="Times New Roman" w:hAnsi="Times New Roman" w:cs="Times New Roman"/>
          <w:sz w:val="28"/>
          <w:szCs w:val="28"/>
        </w:rPr>
        <w:t>ым ошибкам) и пространственного</w:t>
      </w:r>
      <w:r w:rsidR="00C57026" w:rsidRPr="00C57026">
        <w:rPr>
          <w:rFonts w:ascii="Times New Roman" w:hAnsi="Times New Roman" w:cs="Times New Roman"/>
          <w:sz w:val="28"/>
          <w:szCs w:val="28"/>
        </w:rPr>
        <w:t xml:space="preserve"> (запоминание координатных характеристик движений, а также порядка следования элементов программы друг за другом (Балашова Е.Ю., </w:t>
      </w:r>
      <w:proofErr w:type="spellStart"/>
      <w:r w:rsidR="00C57026" w:rsidRPr="00C57026"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 w:rsidR="00C57026" w:rsidRPr="00C57026">
        <w:rPr>
          <w:rFonts w:ascii="Times New Roman" w:hAnsi="Times New Roman" w:cs="Times New Roman"/>
          <w:sz w:val="28"/>
          <w:szCs w:val="28"/>
        </w:rPr>
        <w:t xml:space="preserve"> М.С. 2012).</w:t>
      </w:r>
    </w:p>
    <w:p w:rsidR="00C57026" w:rsidRDefault="00E536D3" w:rsidP="00C5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C84F30" wp14:editId="7492B834">
            <wp:simplePos x="0" y="0"/>
            <wp:positionH relativeFrom="column">
              <wp:posOffset>43815</wp:posOffset>
            </wp:positionH>
            <wp:positionV relativeFrom="paragraph">
              <wp:posOffset>-3175</wp:posOffset>
            </wp:positionV>
            <wp:extent cx="244792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516" y="21363"/>
                <wp:lineTo x="21516" y="0"/>
                <wp:lineTo x="0" y="0"/>
              </wp:wrapPolygon>
            </wp:wrapThrough>
            <wp:docPr id="1" name="Рисунок 1" descr="https://gendocs.ru/docs/36/35238/conv_1/file1_html_mf1e6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docs.ru/docs/36/35238/conv_1/file1_html_mf1e61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18" b="13662"/>
                    <a:stretch/>
                  </pic:blipFill>
                  <pic:spPr bwMode="auto">
                    <a:xfrm>
                      <a:off x="0" y="0"/>
                      <a:ext cx="2447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026" w:rsidRPr="00C5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26" w:rsidRDefault="00C57026" w:rsidP="00C5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sz w:val="28"/>
          <w:szCs w:val="28"/>
        </w:rPr>
        <w:t xml:space="preserve">Процедура проведения пробы. Проба заключается в рисовании </w:t>
      </w:r>
      <w:r>
        <w:rPr>
          <w:rFonts w:ascii="Times New Roman" w:hAnsi="Times New Roman" w:cs="Times New Roman"/>
          <w:sz w:val="28"/>
          <w:szCs w:val="28"/>
        </w:rPr>
        <w:t>узоров. Если последовательно</w:t>
      </w:r>
      <w:r w:rsidRPr="00C57026">
        <w:rPr>
          <w:rFonts w:ascii="Times New Roman" w:hAnsi="Times New Roman" w:cs="Times New Roman"/>
          <w:sz w:val="28"/>
          <w:szCs w:val="28"/>
        </w:rPr>
        <w:t xml:space="preserve"> предъявляется 2 программы (2 узора), то это предоставляет возможность наблюдать за качеством переключения с одной программы на другую. Узоры составлены из двух</w:t>
      </w:r>
      <w:r w:rsidR="00E536D3">
        <w:rPr>
          <w:rFonts w:ascii="Times New Roman" w:hAnsi="Times New Roman" w:cs="Times New Roman"/>
          <w:sz w:val="28"/>
          <w:szCs w:val="28"/>
        </w:rPr>
        <w:t xml:space="preserve"> чередующихся элементов</w:t>
      </w:r>
      <w:r w:rsidRPr="00C57026">
        <w:rPr>
          <w:rFonts w:ascii="Times New Roman" w:hAnsi="Times New Roman" w:cs="Times New Roman"/>
          <w:sz w:val="28"/>
          <w:szCs w:val="28"/>
        </w:rPr>
        <w:t>, высота которых равна 0,8 – 0,9 см, а ширина – 0,6 – 0,7 см. Ребёнку предъявляется образец узора, и он продолжает его до конца строки по узкой (</w:t>
      </w:r>
      <w:proofErr w:type="spellStart"/>
      <w:r w:rsidRPr="00C57026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C57026">
        <w:rPr>
          <w:rFonts w:ascii="Times New Roman" w:hAnsi="Times New Roman" w:cs="Times New Roman"/>
          <w:sz w:val="28"/>
          <w:szCs w:val="28"/>
        </w:rPr>
        <w:t>)/широкой (Полонская) стороне нелинованного листа формата А4. Рисовать узор необходимо, отступив 1 см от левого края и приблизительно ⅓ высоты листа, чтобы уменьшить вероятность использования горизонтального края для ориен</w:t>
      </w:r>
      <w:r>
        <w:rPr>
          <w:rFonts w:ascii="Times New Roman" w:hAnsi="Times New Roman" w:cs="Times New Roman"/>
          <w:sz w:val="28"/>
          <w:szCs w:val="28"/>
        </w:rPr>
        <w:t xml:space="preserve">тации строки. </w:t>
      </w:r>
      <w:r w:rsidRPr="00C5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26" w:rsidRDefault="00C57026" w:rsidP="00C5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sz w:val="28"/>
          <w:szCs w:val="28"/>
        </w:rPr>
        <w:t>Инструкция: «Продолжи рисовать узор/заборчик так же, как в образце. До конца листа не отрывая карандаш/фломастер от бумаги». Рекомендует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57026">
        <w:rPr>
          <w:rFonts w:ascii="Times New Roman" w:hAnsi="Times New Roman" w:cs="Times New Roman"/>
          <w:sz w:val="28"/>
          <w:szCs w:val="28"/>
        </w:rPr>
        <w:t xml:space="preserve"> выполнять пробу фломастером для последующей простоты оценки пауз. С фиксацией времени выполнения. Выполнение пробы простым карандашом не искажает результат. Простой карандаш позволяет оценить в том числе и нажим (тонус). Остановки и отрывы руки фиксирует специалист (часто это видно на бумаге). Привлекать внимание к образцу, если ребёнок сбился разрешается только один раз. Ни в коем случае нельзя называть предъявляемые элемен</w:t>
      </w:r>
      <w:r>
        <w:rPr>
          <w:rFonts w:ascii="Times New Roman" w:hAnsi="Times New Roman" w:cs="Times New Roman"/>
          <w:sz w:val="28"/>
          <w:szCs w:val="28"/>
        </w:rPr>
        <w:t>ты (ворота-ёлочка</w:t>
      </w:r>
      <w:r w:rsidRPr="00C57026">
        <w:rPr>
          <w:rFonts w:ascii="Times New Roman" w:hAnsi="Times New Roman" w:cs="Times New Roman"/>
          <w:sz w:val="28"/>
          <w:szCs w:val="28"/>
        </w:rPr>
        <w:t>). Вербализация подключает использование лобных долей (речь выполняет организующую функцию). Речевые пояснения допустимы лишь при выраженных затруднениях усвоения моторной программы для выяснения степени организующ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57026">
        <w:rPr>
          <w:rFonts w:ascii="Times New Roman" w:hAnsi="Times New Roman" w:cs="Times New Roman"/>
          <w:sz w:val="28"/>
          <w:szCs w:val="28"/>
        </w:rPr>
        <w:t xml:space="preserve"> функции речи (Балашова Е.Ю., </w:t>
      </w:r>
      <w:proofErr w:type="spellStart"/>
      <w:r w:rsidRPr="00C57026"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 w:rsidRPr="00C57026">
        <w:rPr>
          <w:rFonts w:ascii="Times New Roman" w:hAnsi="Times New Roman" w:cs="Times New Roman"/>
          <w:sz w:val="28"/>
          <w:szCs w:val="28"/>
        </w:rPr>
        <w:t xml:space="preserve"> М.С. 2012). Если ребёнок сам (!) помогает себе речью (делает под</w:t>
      </w:r>
      <w:r>
        <w:rPr>
          <w:rFonts w:ascii="Times New Roman" w:hAnsi="Times New Roman" w:cs="Times New Roman"/>
          <w:sz w:val="28"/>
          <w:szCs w:val="28"/>
        </w:rPr>
        <w:t xml:space="preserve"> счёт, как-то называет элементы</w:t>
      </w:r>
      <w:r w:rsidRPr="00C57026">
        <w:rPr>
          <w:rFonts w:ascii="Times New Roman" w:hAnsi="Times New Roman" w:cs="Times New Roman"/>
          <w:sz w:val="28"/>
          <w:szCs w:val="28"/>
        </w:rPr>
        <w:t>), - это свидетельствует о включении компенсаторного</w:t>
      </w:r>
      <w:r>
        <w:rPr>
          <w:rFonts w:ascii="Times New Roman" w:hAnsi="Times New Roman" w:cs="Times New Roman"/>
          <w:sz w:val="28"/>
          <w:szCs w:val="28"/>
        </w:rPr>
        <w:t xml:space="preserve"> механизма. Для оценки серийной</w:t>
      </w:r>
      <w:r w:rsidRPr="00C57026">
        <w:rPr>
          <w:rFonts w:ascii="Times New Roman" w:hAnsi="Times New Roman" w:cs="Times New Roman"/>
          <w:sz w:val="28"/>
          <w:szCs w:val="28"/>
        </w:rPr>
        <w:t xml:space="preserve"> организации используются 4 основные параметра: </w:t>
      </w:r>
    </w:p>
    <w:p w:rsidR="00C57026" w:rsidRDefault="00C57026" w:rsidP="00C5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26">
        <w:rPr>
          <w:rFonts w:ascii="Times New Roman" w:hAnsi="Times New Roman" w:cs="Times New Roman"/>
          <w:sz w:val="28"/>
          <w:szCs w:val="28"/>
        </w:rPr>
        <w:t xml:space="preserve">усвоение программы, </w:t>
      </w:r>
    </w:p>
    <w:p w:rsidR="00C57026" w:rsidRDefault="00C57026" w:rsidP="00C5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26">
        <w:rPr>
          <w:rFonts w:ascii="Times New Roman" w:hAnsi="Times New Roman" w:cs="Times New Roman"/>
          <w:sz w:val="28"/>
          <w:szCs w:val="28"/>
        </w:rPr>
        <w:t xml:space="preserve">возможность автоматизировать движение, </w:t>
      </w:r>
    </w:p>
    <w:p w:rsidR="00C57026" w:rsidRDefault="00C57026" w:rsidP="00C5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26">
        <w:rPr>
          <w:rFonts w:ascii="Times New Roman" w:hAnsi="Times New Roman" w:cs="Times New Roman"/>
          <w:sz w:val="28"/>
          <w:szCs w:val="28"/>
        </w:rPr>
        <w:t xml:space="preserve">ошибки, </w:t>
      </w:r>
    </w:p>
    <w:p w:rsidR="00C57026" w:rsidRDefault="00C57026" w:rsidP="00C5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026">
        <w:rPr>
          <w:rFonts w:ascii="Times New Roman" w:hAnsi="Times New Roman" w:cs="Times New Roman"/>
          <w:sz w:val="28"/>
          <w:szCs w:val="28"/>
        </w:rPr>
        <w:t xml:space="preserve">удержание программы. </w:t>
      </w:r>
    </w:p>
    <w:p w:rsidR="00C57026" w:rsidRDefault="00C57026" w:rsidP="00C5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sz w:val="28"/>
          <w:szCs w:val="28"/>
        </w:rPr>
        <w:t>Соответственно, выделя</w:t>
      </w:r>
      <w:r>
        <w:rPr>
          <w:rFonts w:ascii="Times New Roman" w:hAnsi="Times New Roman" w:cs="Times New Roman"/>
          <w:sz w:val="28"/>
          <w:szCs w:val="28"/>
        </w:rPr>
        <w:t>ются симптомы: дезавтоматизация, отрывистость, недостаточность плавности</w:t>
      </w:r>
      <w:r w:rsidRPr="00C57026">
        <w:rPr>
          <w:rFonts w:ascii="Times New Roman" w:hAnsi="Times New Roman" w:cs="Times New Roman"/>
          <w:sz w:val="28"/>
          <w:szCs w:val="28"/>
        </w:rPr>
        <w:t xml:space="preserve"> и дозиро</w:t>
      </w:r>
      <w:r>
        <w:rPr>
          <w:rFonts w:ascii="Times New Roman" w:hAnsi="Times New Roman" w:cs="Times New Roman"/>
          <w:sz w:val="28"/>
          <w:szCs w:val="28"/>
        </w:rPr>
        <w:t xml:space="preserve">ванности движений,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персеверации</w:t>
      </w:r>
      <w:r w:rsidRPr="00C57026">
        <w:rPr>
          <w:rFonts w:ascii="Times New Roman" w:hAnsi="Times New Roman" w:cs="Times New Roman"/>
          <w:sz w:val="28"/>
          <w:szCs w:val="28"/>
        </w:rPr>
        <w:t xml:space="preserve"> (инертное п</w:t>
      </w:r>
      <w:r>
        <w:rPr>
          <w:rFonts w:ascii="Times New Roman" w:hAnsi="Times New Roman" w:cs="Times New Roman"/>
          <w:sz w:val="28"/>
          <w:szCs w:val="28"/>
        </w:rPr>
        <w:t>овторение действия, элемента</w:t>
      </w:r>
      <w:r w:rsidRPr="00C57026">
        <w:rPr>
          <w:rFonts w:ascii="Times New Roman" w:hAnsi="Times New Roman" w:cs="Times New Roman"/>
          <w:sz w:val="28"/>
          <w:szCs w:val="28"/>
        </w:rPr>
        <w:t xml:space="preserve">). Ребёнок может инертно повторять один из элементов, возможны трудности переключения с одного элемента на другой </w:t>
      </w:r>
      <w:r>
        <w:rPr>
          <w:rFonts w:ascii="Times New Roman" w:hAnsi="Times New Roman" w:cs="Times New Roman"/>
          <w:sz w:val="28"/>
          <w:szCs w:val="28"/>
        </w:rPr>
        <w:t xml:space="preserve">(персеверации), контаминации </w:t>
      </w:r>
      <w:r w:rsidRPr="00C57026">
        <w:rPr>
          <w:rFonts w:ascii="Times New Roman" w:hAnsi="Times New Roman" w:cs="Times New Roman"/>
          <w:sz w:val="28"/>
          <w:szCs w:val="28"/>
        </w:rPr>
        <w:t>(смешение – ошибочное воспроизведение материала, сводящееся к неправильному объединени</w:t>
      </w:r>
      <w:r>
        <w:rPr>
          <w:rFonts w:ascii="Times New Roman" w:hAnsi="Times New Roman" w:cs="Times New Roman"/>
          <w:sz w:val="28"/>
          <w:szCs w:val="28"/>
        </w:rPr>
        <w:t>ю его следов), импульсивность</w:t>
      </w:r>
      <w:r w:rsidRPr="00C57026">
        <w:rPr>
          <w:rFonts w:ascii="Times New Roman" w:hAnsi="Times New Roman" w:cs="Times New Roman"/>
          <w:sz w:val="28"/>
          <w:szCs w:val="28"/>
        </w:rPr>
        <w:t>. Персеверации, контаминации и импульсивность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 и к регуляторным</w:t>
      </w:r>
      <w:r w:rsidRPr="00C57026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>тавляющим этой пробы. Первичные</w:t>
      </w:r>
      <w:r w:rsidRPr="00C57026">
        <w:rPr>
          <w:rFonts w:ascii="Times New Roman" w:hAnsi="Times New Roman" w:cs="Times New Roman"/>
          <w:sz w:val="28"/>
          <w:szCs w:val="28"/>
        </w:rPr>
        <w:t xml:space="preserve"> ошибки в этой пробе говорят о нарушении или несформированности динамической организации двигательного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026">
        <w:rPr>
          <w:rFonts w:ascii="Times New Roman" w:hAnsi="Times New Roman" w:cs="Times New Roman"/>
          <w:sz w:val="28"/>
          <w:szCs w:val="28"/>
        </w:rPr>
        <w:t xml:space="preserve">. Заметная разница в размерах элементов, стабильные изменения в сторону увеличения или уменьшения (микро- и </w:t>
      </w:r>
      <w:proofErr w:type="spellStart"/>
      <w:r w:rsidRPr="00C57026">
        <w:rPr>
          <w:rFonts w:ascii="Times New Roman" w:hAnsi="Times New Roman" w:cs="Times New Roman"/>
          <w:sz w:val="28"/>
          <w:szCs w:val="28"/>
        </w:rPr>
        <w:t>макрография</w:t>
      </w:r>
      <w:proofErr w:type="spellEnd"/>
      <w:r w:rsidRPr="00C57026">
        <w:rPr>
          <w:rFonts w:ascii="Times New Roman" w:hAnsi="Times New Roman" w:cs="Times New Roman"/>
          <w:sz w:val="28"/>
          <w:szCs w:val="28"/>
        </w:rPr>
        <w:t>) – такие изменения характерны для дисфун</w:t>
      </w:r>
      <w:r>
        <w:rPr>
          <w:rFonts w:ascii="Times New Roman" w:hAnsi="Times New Roman" w:cs="Times New Roman"/>
          <w:sz w:val="28"/>
          <w:szCs w:val="28"/>
        </w:rPr>
        <w:t xml:space="preserve">кции подкорковых структур мозга. </w:t>
      </w:r>
      <w:r w:rsidRPr="00C57026">
        <w:rPr>
          <w:rFonts w:ascii="Times New Roman" w:hAnsi="Times New Roman" w:cs="Times New Roman"/>
          <w:sz w:val="28"/>
          <w:szCs w:val="28"/>
        </w:rPr>
        <w:t>Различия элементов по размеру – компенсаторный механизм. Таким образом ребёнок помогает семе удержать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овательность, т.е. программу. </w:t>
      </w:r>
      <w:r w:rsidRPr="00C57026">
        <w:rPr>
          <w:rFonts w:ascii="Times New Roman" w:hAnsi="Times New Roman" w:cs="Times New Roman"/>
          <w:sz w:val="28"/>
          <w:szCs w:val="28"/>
        </w:rPr>
        <w:t>Уподобление элементов – искажение (лёгкое) – замена вертикальных линий пологими и наоборот, незначительное сглаживание углов. Эта ошибка оценивается более тяжёлой по сравнению с предыдущей компенсаторной, хо</w:t>
      </w:r>
      <w:r>
        <w:rPr>
          <w:rFonts w:ascii="Times New Roman" w:hAnsi="Times New Roman" w:cs="Times New Roman"/>
          <w:sz w:val="28"/>
          <w:szCs w:val="28"/>
        </w:rPr>
        <w:t xml:space="preserve">тя визуально менее выражена. </w:t>
      </w:r>
    </w:p>
    <w:p w:rsidR="00C57026" w:rsidRDefault="00C57026" w:rsidP="00C5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sz w:val="28"/>
          <w:szCs w:val="28"/>
        </w:rPr>
        <w:t>Ещё более «тя</w:t>
      </w:r>
      <w:r>
        <w:rPr>
          <w:rFonts w:ascii="Times New Roman" w:hAnsi="Times New Roman" w:cs="Times New Roman"/>
          <w:sz w:val="28"/>
          <w:szCs w:val="28"/>
        </w:rPr>
        <w:t>жёлая» ошибка</w:t>
      </w:r>
      <w:r w:rsidRPr="00C57026">
        <w:rPr>
          <w:rFonts w:ascii="Times New Roman" w:hAnsi="Times New Roman" w:cs="Times New Roman"/>
          <w:sz w:val="28"/>
          <w:szCs w:val="28"/>
        </w:rPr>
        <w:t xml:space="preserve"> – поэлементное выполнение и/или редкие отрывы, и/или «</w:t>
      </w:r>
      <w:r>
        <w:rPr>
          <w:rFonts w:ascii="Times New Roman" w:hAnsi="Times New Roman" w:cs="Times New Roman"/>
          <w:sz w:val="28"/>
          <w:szCs w:val="28"/>
        </w:rPr>
        <w:t xml:space="preserve">площадки»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026" w:rsidRDefault="00C57026" w:rsidP="00C5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sz w:val="28"/>
          <w:szCs w:val="28"/>
        </w:rPr>
        <w:t>Хуже – поэлементное выполнение с паузами и/или отрывами руки, наличие «п</w:t>
      </w:r>
      <w:r>
        <w:rPr>
          <w:rFonts w:ascii="Times New Roman" w:hAnsi="Times New Roman" w:cs="Times New Roman"/>
          <w:sz w:val="28"/>
          <w:szCs w:val="28"/>
        </w:rPr>
        <w:t xml:space="preserve">лощадок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026" w:rsidRDefault="00C57026" w:rsidP="00C5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sz w:val="28"/>
          <w:szCs w:val="28"/>
        </w:rPr>
        <w:t>Тенденция к расширению программы – появление лишнего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 внутри серии.</w:t>
      </w:r>
    </w:p>
    <w:p w:rsidR="00E536D3" w:rsidRDefault="00C57026" w:rsidP="00C5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sz w:val="28"/>
          <w:szCs w:val="28"/>
        </w:rPr>
        <w:t>Инертное повторение расширенной или упрощённой программы. Некоторые авторы (</w:t>
      </w:r>
      <w:proofErr w:type="spellStart"/>
      <w:r w:rsidRPr="00C57026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C57026">
        <w:rPr>
          <w:rFonts w:ascii="Times New Roman" w:hAnsi="Times New Roman" w:cs="Times New Roman"/>
          <w:sz w:val="28"/>
          <w:szCs w:val="28"/>
        </w:rPr>
        <w:t xml:space="preserve"> Т.В., Полонская Н.Н.) рекомендуют замерять время выполнения. В логопедической практике достаточно примерно оценить темп выполнения. «Очень быстрый» или «торопливый» или «медленный». Иногда в этой пробе встречаются такие ошибки, как неправильная ориентация элементов узора или не</w:t>
      </w:r>
      <w:r w:rsidR="00E536D3">
        <w:rPr>
          <w:rFonts w:ascii="Times New Roman" w:hAnsi="Times New Roman" w:cs="Times New Roman"/>
          <w:sz w:val="28"/>
          <w:szCs w:val="28"/>
        </w:rPr>
        <w:t xml:space="preserve"> </w:t>
      </w:r>
      <w:r w:rsidRPr="00C57026">
        <w:rPr>
          <w:rFonts w:ascii="Times New Roman" w:hAnsi="Times New Roman" w:cs="Times New Roman"/>
          <w:sz w:val="28"/>
          <w:szCs w:val="28"/>
        </w:rPr>
        <w:t xml:space="preserve">удержание строки. Они, как правило, возникают в синдроме выраженных пространственных или оптико-моторных расстройств. Кинетическая апраксия проявляется в </w:t>
      </w:r>
      <w:proofErr w:type="spellStart"/>
      <w:r w:rsidRPr="00C57026"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 w:rsidRPr="00C57026">
        <w:rPr>
          <w:rFonts w:ascii="Times New Roman" w:hAnsi="Times New Roman" w:cs="Times New Roman"/>
          <w:sz w:val="28"/>
          <w:szCs w:val="28"/>
        </w:rPr>
        <w:t xml:space="preserve"> кинетической «мелодии» устной и письменной речи. Необходимо </w:t>
      </w:r>
      <w:r w:rsidR="00E536D3" w:rsidRPr="00C57026">
        <w:rPr>
          <w:rFonts w:ascii="Times New Roman" w:hAnsi="Times New Roman" w:cs="Times New Roman"/>
          <w:sz w:val="28"/>
          <w:szCs w:val="28"/>
        </w:rPr>
        <w:t>отдифференцировать</w:t>
      </w:r>
      <w:r w:rsidRPr="00C57026">
        <w:rPr>
          <w:rFonts w:ascii="Times New Roman" w:hAnsi="Times New Roman" w:cs="Times New Roman"/>
          <w:sz w:val="28"/>
          <w:szCs w:val="28"/>
        </w:rPr>
        <w:t xml:space="preserve"> нарушения праксиса от нарушений зрительного восприятия. Это происходит в ходе дальнейшей ней</w:t>
      </w:r>
      <w:r w:rsidR="00E536D3">
        <w:rPr>
          <w:rFonts w:ascii="Times New Roman" w:hAnsi="Times New Roman" w:cs="Times New Roman"/>
          <w:sz w:val="28"/>
          <w:szCs w:val="28"/>
        </w:rPr>
        <w:t xml:space="preserve">ропсихологической диагностики. </w:t>
      </w:r>
    </w:p>
    <w:p w:rsidR="00E536D3" w:rsidRDefault="00C57026" w:rsidP="00C5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sz w:val="28"/>
          <w:szCs w:val="28"/>
        </w:rPr>
        <w:t>Во время выполнения мы внимательно наблюдаем, насколько уверенно действуют пальчики ребёнка, как он держит карандаш, как дышит при этом. После выполнения рисунка мы анализируем особенности изображения. Для детей 7-8 лет является нормативным смещение, не более чем на 25%, линии рисунка и единичные явления "</w:t>
      </w:r>
      <w:r w:rsidR="00E536D3" w:rsidRPr="00C57026">
        <w:rPr>
          <w:rFonts w:ascii="Times New Roman" w:hAnsi="Times New Roman" w:cs="Times New Roman"/>
          <w:sz w:val="28"/>
          <w:szCs w:val="28"/>
        </w:rPr>
        <w:t>полу персевераций</w:t>
      </w:r>
      <w:r w:rsidRPr="00C57026">
        <w:rPr>
          <w:rFonts w:ascii="Times New Roman" w:hAnsi="Times New Roman" w:cs="Times New Roman"/>
          <w:sz w:val="28"/>
          <w:szCs w:val="28"/>
        </w:rPr>
        <w:t xml:space="preserve">" – появление наклонных линий вместо прямых. </w:t>
      </w:r>
    </w:p>
    <w:p w:rsidR="00EA1E5B" w:rsidRPr="00C57026" w:rsidRDefault="00C57026" w:rsidP="00C5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6">
        <w:rPr>
          <w:rFonts w:ascii="Times New Roman" w:hAnsi="Times New Roman" w:cs="Times New Roman"/>
          <w:sz w:val="28"/>
          <w:szCs w:val="28"/>
        </w:rPr>
        <w:t>Начиная с 3-го класса эти дефекты исчезают, и дети также хорошо удерживают линию рисунка в пространстве страницы. Если рисунок характеризуется резким падением строки вниз, или удержанием программы рисунка в начале строки и не</w:t>
      </w:r>
      <w:r w:rsidR="00E536D3">
        <w:rPr>
          <w:rFonts w:ascii="Times New Roman" w:hAnsi="Times New Roman" w:cs="Times New Roman"/>
          <w:sz w:val="28"/>
          <w:szCs w:val="28"/>
        </w:rPr>
        <w:t xml:space="preserve"> </w:t>
      </w:r>
      <w:r w:rsidRPr="00C57026">
        <w:rPr>
          <w:rFonts w:ascii="Times New Roman" w:hAnsi="Times New Roman" w:cs="Times New Roman"/>
          <w:sz w:val="28"/>
          <w:szCs w:val="28"/>
        </w:rPr>
        <w:t xml:space="preserve">удержанием в конце, или резким уменьшением размера узора к концу выполнения - это свидетельствует об умственной </w:t>
      </w:r>
      <w:r w:rsidRPr="00C57026">
        <w:rPr>
          <w:rFonts w:ascii="Times New Roman" w:hAnsi="Times New Roman" w:cs="Times New Roman"/>
          <w:sz w:val="28"/>
          <w:szCs w:val="28"/>
        </w:rPr>
        <w:lastRenderedPageBreak/>
        <w:t xml:space="preserve">истощаемости ученика, о том, что он способен писать правильно лишь в течение непродолжительного отрезка времени, а затем начинает ошибаться, устает, и, следовательно, ему нужно делать восстановительные паузы между занятиями. Наличие компенсаторных линий, упрощение программы или уподобление элементов в рисунке свидетельствует о трудностях удержания программы в письме и о неумении следовать правилам грамматики. </w:t>
      </w:r>
    </w:p>
    <w:sectPr w:rsidR="00EA1E5B" w:rsidRPr="00C5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61"/>
    <w:rsid w:val="00912161"/>
    <w:rsid w:val="00C266FD"/>
    <w:rsid w:val="00C57026"/>
    <w:rsid w:val="00E536D3"/>
    <w:rsid w:val="00E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AA55A-7A9C-42AE-8AE3-EB6E4DA4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</dc:creator>
  <cp:keywords/>
  <dc:description/>
  <cp:lastModifiedBy>Tob</cp:lastModifiedBy>
  <cp:revision>4</cp:revision>
  <dcterms:created xsi:type="dcterms:W3CDTF">2020-04-24T08:39:00Z</dcterms:created>
  <dcterms:modified xsi:type="dcterms:W3CDTF">2020-04-27T04:57:00Z</dcterms:modified>
</cp:coreProperties>
</file>